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5E67" w14:textId="0D1B36A1" w:rsidR="00AC2BA2" w:rsidRDefault="007D487E" w:rsidP="007D487E">
      <w:pPr>
        <w:jc w:val="center"/>
        <w:rPr>
          <w:b/>
        </w:rPr>
      </w:pPr>
      <w:bookmarkStart w:id="0" w:name="_GoBack"/>
      <w:bookmarkEnd w:id="0"/>
      <w:r>
        <w:rPr>
          <w:b/>
        </w:rPr>
        <w:t>Undergraduate Program Advisory and Curriculum Committee</w:t>
      </w:r>
    </w:p>
    <w:p w14:paraId="680B7CC0" w14:textId="661FEF6C" w:rsidR="007D487E" w:rsidRDefault="007D487E" w:rsidP="007D487E">
      <w:pPr>
        <w:jc w:val="center"/>
        <w:rPr>
          <w:b/>
        </w:rPr>
      </w:pPr>
      <w:r>
        <w:rPr>
          <w:b/>
        </w:rPr>
        <w:t>(UPACC)</w:t>
      </w:r>
    </w:p>
    <w:p w14:paraId="7230E031" w14:textId="75B735BA" w:rsidR="005C20B8" w:rsidRDefault="00ED4D70" w:rsidP="007D487E">
      <w:pPr>
        <w:jc w:val="center"/>
        <w:rPr>
          <w:b/>
        </w:rPr>
      </w:pPr>
      <w:r>
        <w:rPr>
          <w:b/>
        </w:rPr>
        <w:t>Final</w:t>
      </w:r>
      <w:r w:rsidR="005C20B8" w:rsidRPr="0005445F">
        <w:rPr>
          <w:b/>
        </w:rPr>
        <w:t xml:space="preserve">. </w:t>
      </w:r>
      <w:r>
        <w:rPr>
          <w:b/>
        </w:rPr>
        <w:t>22 June</w:t>
      </w:r>
      <w:r w:rsidR="005C20B8" w:rsidRPr="0005445F">
        <w:rPr>
          <w:b/>
        </w:rPr>
        <w:t xml:space="preserve"> 202</w:t>
      </w:r>
      <w:r w:rsidR="00C36769" w:rsidRPr="0005445F">
        <w:rPr>
          <w:b/>
        </w:rPr>
        <w:t>2</w:t>
      </w:r>
      <w:r w:rsidR="00164C7D">
        <w:rPr>
          <w:b/>
        </w:rPr>
        <w:t>.</w:t>
      </w:r>
    </w:p>
    <w:p w14:paraId="3254D453" w14:textId="52CB5332" w:rsidR="007D487E" w:rsidRDefault="007D487E" w:rsidP="007D487E">
      <w:pPr>
        <w:jc w:val="center"/>
        <w:rPr>
          <w:b/>
        </w:rPr>
      </w:pPr>
      <w:r>
        <w:rPr>
          <w:b/>
        </w:rPr>
        <w:t>Terms of Reference</w:t>
      </w:r>
    </w:p>
    <w:p w14:paraId="5D437423" w14:textId="469570C5" w:rsidR="007D487E" w:rsidRPr="0024306B" w:rsidRDefault="007D487E" w:rsidP="007D487E">
      <w:pPr>
        <w:rPr>
          <w:b/>
        </w:rPr>
      </w:pPr>
      <w:r w:rsidRPr="0024306B">
        <w:rPr>
          <w:b/>
        </w:rPr>
        <w:t>1. Mandate</w:t>
      </w:r>
    </w:p>
    <w:p w14:paraId="0FB5EB12" w14:textId="65F970D2" w:rsidR="0095768C" w:rsidRDefault="007D487E" w:rsidP="007D487E">
      <w:r>
        <w:t>a. UPACC advises</w:t>
      </w:r>
      <w:r w:rsidR="005D25F4">
        <w:t xml:space="preserve"> and makes recommendations to Department of Educational Studies (EDST) members</w:t>
      </w:r>
      <w:r>
        <w:t xml:space="preserve"> on undergraduate</w:t>
      </w:r>
      <w:r w:rsidR="00D14495">
        <w:t xml:space="preserve"> program</w:t>
      </w:r>
      <w:r w:rsidR="007C05C4">
        <w:t>s</w:t>
      </w:r>
      <w:r w:rsidR="00D14495">
        <w:t xml:space="preserve"> and curricula</w:t>
      </w:r>
      <w:r w:rsidR="00164C7D">
        <w:t>.</w:t>
      </w:r>
      <w:r w:rsidR="00EF780D">
        <w:t xml:space="preserve"> </w:t>
      </w:r>
    </w:p>
    <w:p w14:paraId="2A19179D" w14:textId="1557126C" w:rsidR="0024306B" w:rsidRDefault="008604A9" w:rsidP="007D487E">
      <w:r>
        <w:t>b</w:t>
      </w:r>
      <w:r w:rsidR="0095768C">
        <w:t xml:space="preserve">. UPACC makes recommendations to the </w:t>
      </w:r>
      <w:r w:rsidR="007C05C4">
        <w:t>deputy head of department (HOD</w:t>
      </w:r>
      <w:r w:rsidR="007C05C4" w:rsidRPr="00A04B42">
        <w:t xml:space="preserve">) on </w:t>
      </w:r>
      <w:r w:rsidR="00CD6458" w:rsidRPr="00A04B42">
        <w:t xml:space="preserve">some </w:t>
      </w:r>
      <w:r w:rsidR="007C05C4" w:rsidRPr="00A04B42">
        <w:t xml:space="preserve">faculty undergraduate teaching </w:t>
      </w:r>
      <w:r w:rsidR="00EF780D" w:rsidRPr="00A04B42">
        <w:t>assignments</w:t>
      </w:r>
      <w:r w:rsidR="00CD6458" w:rsidRPr="00A04B42">
        <w:t xml:space="preserve"> and on </w:t>
      </w:r>
      <w:r w:rsidRPr="00A04B42">
        <w:t xml:space="preserve">sessional and </w:t>
      </w:r>
      <w:r w:rsidR="007C05C4" w:rsidRPr="00A04B42">
        <w:t>graduate teaching assistant</w:t>
      </w:r>
      <w:r w:rsidR="007C05C4">
        <w:t xml:space="preserve"> (GTA) hiring</w:t>
      </w:r>
      <w:r w:rsidR="007D487E">
        <w:t>.</w:t>
      </w:r>
    </w:p>
    <w:p w14:paraId="4CB6A105" w14:textId="387155EA" w:rsidR="00F17660" w:rsidRDefault="008604A9" w:rsidP="007D487E">
      <w:pPr>
        <w:rPr>
          <w:highlight w:val="yellow"/>
        </w:rPr>
      </w:pPr>
      <w:r w:rsidRPr="008604A9">
        <w:t>c</w:t>
      </w:r>
      <w:r w:rsidR="00F17660" w:rsidRPr="008604A9">
        <w:t>. UPACC conducts</w:t>
      </w:r>
      <w:r>
        <w:t xml:space="preserve"> teaching workshops and similar activities for instructors.</w:t>
      </w:r>
    </w:p>
    <w:p w14:paraId="627DA842" w14:textId="1807B2C9" w:rsidR="003E7AE6" w:rsidRDefault="008604A9" w:rsidP="007D487E">
      <w:r>
        <w:t>d</w:t>
      </w:r>
      <w:r w:rsidR="003E7AE6">
        <w:t xml:space="preserve">. UPACC and the UPACC Chair are spokespersons for EDST’s undergraduate offerings to the Faculty of Education and </w:t>
      </w:r>
      <w:r w:rsidR="00A62838">
        <w:t xml:space="preserve">to </w:t>
      </w:r>
      <w:r w:rsidR="003E7AE6">
        <w:t>UBC.</w:t>
      </w:r>
    </w:p>
    <w:p w14:paraId="49D1F41F" w14:textId="5D5105CC" w:rsidR="0024306B" w:rsidRPr="00EF65BC" w:rsidRDefault="0024306B" w:rsidP="007D487E">
      <w:pPr>
        <w:rPr>
          <w:b/>
        </w:rPr>
      </w:pPr>
      <w:r w:rsidRPr="00EF65BC">
        <w:rPr>
          <w:b/>
        </w:rPr>
        <w:t>2. Accountability and Reporting</w:t>
      </w:r>
    </w:p>
    <w:p w14:paraId="2417B84D" w14:textId="085EAC6C" w:rsidR="0024306B" w:rsidRDefault="0024306B" w:rsidP="007D487E">
      <w:r>
        <w:t xml:space="preserve">a. The EDST </w:t>
      </w:r>
      <w:r w:rsidR="00EF780D">
        <w:t>HOD</w:t>
      </w:r>
      <w:r>
        <w:t xml:space="preserve"> appoints the UPACC Chair. The Chair:</w:t>
      </w:r>
    </w:p>
    <w:p w14:paraId="02CCED2D" w14:textId="5297421F" w:rsidR="0024306B" w:rsidRDefault="0024306B" w:rsidP="00EF780D">
      <w:pPr>
        <w:ind w:firstLine="720"/>
      </w:pPr>
      <w:proofErr w:type="spellStart"/>
      <w:r>
        <w:t>i</w:t>
      </w:r>
      <w:proofErr w:type="spellEnd"/>
      <w:r>
        <w:t>. reports to the HOD through the Head’s Advisor Committee (HAC);</w:t>
      </w:r>
    </w:p>
    <w:p w14:paraId="0FD07D26" w14:textId="68BD08D2" w:rsidR="0024306B" w:rsidRDefault="00D14495" w:rsidP="00EF780D">
      <w:pPr>
        <w:ind w:firstLine="720"/>
      </w:pPr>
      <w:r>
        <w:t>ii. reports to the EDST monthly department meeting</w:t>
      </w:r>
      <w:r w:rsidR="00EF780D">
        <w:t>;</w:t>
      </w:r>
    </w:p>
    <w:p w14:paraId="29A2E0F8" w14:textId="1BC98826" w:rsidR="00D14495" w:rsidRDefault="00D14495" w:rsidP="00EF780D">
      <w:pPr>
        <w:ind w:left="720"/>
      </w:pPr>
      <w:r>
        <w:t xml:space="preserve">iii. </w:t>
      </w:r>
      <w:r w:rsidR="00352BF9">
        <w:t>works</w:t>
      </w:r>
      <w:r>
        <w:t xml:space="preserve"> with the Teacher Education Program (TEP) coordinator</w:t>
      </w:r>
      <w:r w:rsidR="005E6159">
        <w:t xml:space="preserve"> </w:t>
      </w:r>
      <w:r>
        <w:t>and the EDST Teacher Education Advisory Committee (TEAC) representative to liaise with the Teacher Education Office (TEO)</w:t>
      </w:r>
      <w:r w:rsidR="00EF780D">
        <w:t xml:space="preserve"> and the Associate D</w:t>
      </w:r>
      <w:r>
        <w:t>ean</w:t>
      </w:r>
      <w:r w:rsidR="001436EE">
        <w:t>,</w:t>
      </w:r>
      <w:r w:rsidR="005E6159">
        <w:t xml:space="preserve"> Teacher E</w:t>
      </w:r>
      <w:r w:rsidR="00885F39">
        <w:t>ducation;</w:t>
      </w:r>
    </w:p>
    <w:p w14:paraId="7123F86D" w14:textId="19061220" w:rsidR="00D14495" w:rsidRDefault="00D14495" w:rsidP="00EF780D">
      <w:pPr>
        <w:ind w:left="720"/>
      </w:pPr>
      <w:r>
        <w:t xml:space="preserve">iv. works with the EDST representative on </w:t>
      </w:r>
      <w:r w:rsidR="00EF780D">
        <w:t xml:space="preserve">the Faculty of Education’s Committee on Curriculum, Admissions, Standings, and Appeals </w:t>
      </w:r>
      <w:r>
        <w:t>(CCASA).</w:t>
      </w:r>
    </w:p>
    <w:p w14:paraId="359CA796" w14:textId="772A6517" w:rsidR="00D14495" w:rsidRDefault="00D14495" w:rsidP="007D487E">
      <w:r>
        <w:t>b. The Chair submits UPACC recommendations to the EDST monthly department meeting for approval or revisions.</w:t>
      </w:r>
    </w:p>
    <w:p w14:paraId="307516E5" w14:textId="0626A1F8" w:rsidR="00D14495" w:rsidRDefault="00D14495" w:rsidP="007D487E">
      <w:r>
        <w:t>c. The Chair reports back to UPACC on EDST monthly department meeting approvals or requests for revisions.</w:t>
      </w:r>
    </w:p>
    <w:p w14:paraId="13204FC8" w14:textId="01048AC9" w:rsidR="0012707F" w:rsidRDefault="0012707F" w:rsidP="007D487E">
      <w:r>
        <w:t>d. UPACC retains records (minutes and relevant attachments</w:t>
      </w:r>
      <w:r w:rsidR="00EF780D">
        <w:t>)</w:t>
      </w:r>
      <w:r>
        <w:t>. The</w:t>
      </w:r>
      <w:r w:rsidR="001015FE">
        <w:t xml:space="preserve"> UPACC secretary</w:t>
      </w:r>
      <w:r>
        <w:t xml:space="preserve"> </w:t>
      </w:r>
      <w:r w:rsidR="005D25F4">
        <w:t>is responsible for</w:t>
      </w:r>
      <w:r>
        <w:t xml:space="preserve"> records retention.</w:t>
      </w:r>
    </w:p>
    <w:p w14:paraId="69F08ABC" w14:textId="53E306D6" w:rsidR="0012707F" w:rsidRDefault="001015FE" w:rsidP="007D487E">
      <w:pPr>
        <w:rPr>
          <w:b/>
        </w:rPr>
      </w:pPr>
      <w:r>
        <w:rPr>
          <w:b/>
        </w:rPr>
        <w:t>3. Membership</w:t>
      </w:r>
    </w:p>
    <w:p w14:paraId="6E1C0337" w14:textId="3D91C5D3" w:rsidR="00EF65BC" w:rsidRDefault="00EF65BC" w:rsidP="007D487E">
      <w:r>
        <w:t xml:space="preserve">a. Members: </w:t>
      </w:r>
    </w:p>
    <w:p w14:paraId="573A831A" w14:textId="770AF8F6" w:rsidR="00EF65BC" w:rsidRDefault="00EF65BC" w:rsidP="007D487E">
      <w:proofErr w:type="spellStart"/>
      <w:r>
        <w:t>i</w:t>
      </w:r>
      <w:proofErr w:type="spellEnd"/>
      <w:r>
        <w:t xml:space="preserve">. UPACC chair appointed by the HOD. </w:t>
      </w:r>
    </w:p>
    <w:p w14:paraId="3682D14D" w14:textId="3BA9B393" w:rsidR="00EF65BC" w:rsidRDefault="00EF65BC" w:rsidP="007D487E">
      <w:r>
        <w:t xml:space="preserve">ii. </w:t>
      </w:r>
      <w:r w:rsidRPr="008604A9">
        <w:t xml:space="preserve">At least </w:t>
      </w:r>
      <w:r w:rsidR="003408FD" w:rsidRPr="008604A9">
        <w:t>four</w:t>
      </w:r>
      <w:r w:rsidR="007D60AD" w:rsidRPr="008604A9">
        <w:t xml:space="preserve"> </w:t>
      </w:r>
      <w:r w:rsidRPr="008604A9">
        <w:t>other faculty members</w:t>
      </w:r>
      <w:r w:rsidR="00EF780D">
        <w:t xml:space="preserve"> appointed by the HOD</w:t>
      </w:r>
      <w:r w:rsidR="003408FD">
        <w:t xml:space="preserve"> and representative of different areas in the department</w:t>
      </w:r>
      <w:r>
        <w:t xml:space="preserve">. </w:t>
      </w:r>
      <w:r w:rsidR="001015FE">
        <w:t>Normally</w:t>
      </w:r>
      <w:r w:rsidR="001A7E62">
        <w:t>,</w:t>
      </w:r>
      <w:r>
        <w:t xml:space="preserve"> one member </w:t>
      </w:r>
      <w:r w:rsidR="00EF780D">
        <w:t xml:space="preserve">shall be </w:t>
      </w:r>
      <w:r>
        <w:t>considerably involved in delivering teacher education courses (EDST 401, 403, 404 and EDST</w:t>
      </w:r>
      <w:r w:rsidR="001A7E62">
        <w:t xml:space="preserve"> teacher education</w:t>
      </w:r>
      <w:r>
        <w:t xml:space="preserve"> electives)</w:t>
      </w:r>
      <w:r w:rsidR="001A7E62">
        <w:t xml:space="preserve">; </w:t>
      </w:r>
      <w:r>
        <w:t>one member</w:t>
      </w:r>
      <w:r w:rsidR="00EF780D">
        <w:t xml:space="preserve"> shall be</w:t>
      </w:r>
      <w:r>
        <w:t xml:space="preserve"> considerably </w:t>
      </w:r>
      <w:r>
        <w:lastRenderedPageBreak/>
        <w:t>involved in delivering adult education undergraduate courses (ADHE 327, 328, 329, 330, 412)</w:t>
      </w:r>
      <w:r w:rsidR="007F56EF">
        <w:t xml:space="preserve">; </w:t>
      </w:r>
      <w:r w:rsidR="001A7E62">
        <w:t xml:space="preserve">one member shall be considerably involved in delivering EDST </w:t>
      </w:r>
      <w:r w:rsidR="007F56EF">
        <w:t>493</w:t>
      </w:r>
      <w:r>
        <w:t>.</w:t>
      </w:r>
    </w:p>
    <w:p w14:paraId="07E5FF9E" w14:textId="4343E649" w:rsidR="001015FE" w:rsidRDefault="001015FE" w:rsidP="007D487E">
      <w:r>
        <w:t>iii. One undergraduate student representative. Normally</w:t>
      </w:r>
      <w:r w:rsidR="006F26AE">
        <w:t>, this representative will be</w:t>
      </w:r>
      <w:r w:rsidR="00887F15">
        <w:t xml:space="preserve"> a B.Ed. student</w:t>
      </w:r>
      <w:r>
        <w:t xml:space="preserve"> assigned by the UBC Education Students’ Association (B.Ed</w:t>
      </w:r>
      <w:r w:rsidR="00C01D93">
        <w:t>.</w:t>
      </w:r>
      <w:r>
        <w:t xml:space="preserve"> students) at the UPACC chair’s request</w:t>
      </w:r>
      <w:r w:rsidR="005204E6">
        <w:t xml:space="preserve">; or </w:t>
      </w:r>
      <w:r w:rsidR="00887F15">
        <w:t xml:space="preserve">will be an undergraduate not enrolled in the B.Ed., but who is identified </w:t>
      </w:r>
      <w:r w:rsidR="005204E6">
        <w:t xml:space="preserve">by the Teacher Education Office, </w:t>
      </w:r>
      <w:r w:rsidR="005204E6">
        <w:rPr>
          <w:rStyle w:val="clonenametitleroomphoneemail"/>
        </w:rPr>
        <w:t>Program Manager – Student Services responsible for Adult Learning and Education program diploma</w:t>
      </w:r>
      <w:r w:rsidR="00887F15">
        <w:rPr>
          <w:rStyle w:val="clonenametitleroomphoneemail"/>
        </w:rPr>
        <w:t>,</w:t>
      </w:r>
      <w:r w:rsidR="005204E6">
        <w:rPr>
          <w:rStyle w:val="clonenametitleroomphoneemail"/>
        </w:rPr>
        <w:t xml:space="preserve"> at the UPACC chair’s request.</w:t>
      </w:r>
    </w:p>
    <w:p w14:paraId="431F4568" w14:textId="3EA0D35F" w:rsidR="00EF65BC" w:rsidRDefault="00EF65BC" w:rsidP="007D487E">
      <w:r>
        <w:t>b. All members under 3(a) above are voting members.</w:t>
      </w:r>
    </w:p>
    <w:p w14:paraId="3AD9B735" w14:textId="7DF27B59" w:rsidR="001015FE" w:rsidRDefault="001015FE" w:rsidP="007D487E">
      <w:r>
        <w:t>c. Non-voting members:</w:t>
      </w:r>
    </w:p>
    <w:p w14:paraId="5A73054F" w14:textId="341F3F7C" w:rsidR="001015FE" w:rsidRDefault="001015FE" w:rsidP="007D487E">
      <w:proofErr w:type="spellStart"/>
      <w:r>
        <w:t>i</w:t>
      </w:r>
      <w:proofErr w:type="spellEnd"/>
      <w:r>
        <w:t>. EDST deputy head (</w:t>
      </w:r>
      <w:r>
        <w:rPr>
          <w:i/>
        </w:rPr>
        <w:t>ex officio</w:t>
      </w:r>
      <w:r>
        <w:t xml:space="preserve"> member)</w:t>
      </w:r>
    </w:p>
    <w:p w14:paraId="2DD34CF1" w14:textId="129352CB" w:rsidR="001015FE" w:rsidRDefault="001015FE" w:rsidP="007D487E">
      <w:r>
        <w:t xml:space="preserve">ii. </w:t>
      </w:r>
      <w:r w:rsidRPr="00DC1E29">
        <w:t>UPACC secretary</w:t>
      </w:r>
      <w:r w:rsidR="00830178" w:rsidRPr="00DC1E29">
        <w:t xml:space="preserve"> designated by the EDST administrative manager.</w:t>
      </w:r>
    </w:p>
    <w:p w14:paraId="1B2BF676" w14:textId="75FFA46D" w:rsidR="001015FE" w:rsidRPr="001015FE" w:rsidRDefault="001015FE" w:rsidP="007D487E">
      <w:pPr>
        <w:rPr>
          <w:b/>
        </w:rPr>
      </w:pPr>
      <w:r>
        <w:rPr>
          <w:b/>
        </w:rPr>
        <w:t>4. Meetings</w:t>
      </w:r>
    </w:p>
    <w:p w14:paraId="5E5DEEA9" w14:textId="38CC7B54" w:rsidR="001015FE" w:rsidRDefault="001015FE" w:rsidP="007D487E">
      <w:r>
        <w:t xml:space="preserve">a. Quorum shall be </w:t>
      </w:r>
      <w:r w:rsidR="003407FB">
        <w:t xml:space="preserve">four </w:t>
      </w:r>
      <w:r w:rsidR="0083392A">
        <w:t xml:space="preserve">voting </w:t>
      </w:r>
      <w:r>
        <w:t>members</w:t>
      </w:r>
      <w:r w:rsidR="0083392A">
        <w:t>.</w:t>
      </w:r>
      <w:r w:rsidR="0083392A" w:rsidDel="0083392A">
        <w:t xml:space="preserve"> </w:t>
      </w:r>
    </w:p>
    <w:p w14:paraId="353F61DD" w14:textId="17A412B2" w:rsidR="001015FE" w:rsidRDefault="001015FE" w:rsidP="007D487E">
      <w:r>
        <w:t xml:space="preserve">b. Meetings will be held </w:t>
      </w:r>
      <w:r w:rsidRPr="003407FB">
        <w:t>monthly</w:t>
      </w:r>
      <w:r>
        <w:t>, September-June. Or more frequently as needed.</w:t>
      </w:r>
    </w:p>
    <w:p w14:paraId="43DAE121" w14:textId="30E34337" w:rsidR="001015FE" w:rsidRDefault="001015FE" w:rsidP="007D487E">
      <w:r>
        <w:t xml:space="preserve">c. Meetings observe </w:t>
      </w:r>
      <w:r w:rsidR="005D25F4">
        <w:rPr>
          <w:i/>
        </w:rPr>
        <w:t xml:space="preserve">Robert’s Rules of Order </w:t>
      </w:r>
      <w:r w:rsidR="005D25F4">
        <w:t>(most recent revision).</w:t>
      </w:r>
    </w:p>
    <w:p w14:paraId="199673D8" w14:textId="16F1EC60" w:rsidR="005D25F4" w:rsidRPr="003407FB" w:rsidRDefault="005D25F4" w:rsidP="007D487E">
      <w:pPr>
        <w:rPr>
          <w:b/>
        </w:rPr>
      </w:pPr>
      <w:r w:rsidRPr="003407FB">
        <w:rPr>
          <w:b/>
        </w:rPr>
        <w:t xml:space="preserve">5. </w:t>
      </w:r>
      <w:r w:rsidR="00352BF9" w:rsidRPr="003407FB">
        <w:rPr>
          <w:b/>
        </w:rPr>
        <w:t xml:space="preserve">Roles and </w:t>
      </w:r>
      <w:r w:rsidRPr="003407FB">
        <w:rPr>
          <w:b/>
        </w:rPr>
        <w:t>Responsibilities</w:t>
      </w:r>
    </w:p>
    <w:p w14:paraId="5D282E90" w14:textId="325737FA" w:rsidR="00F17660" w:rsidRPr="003407FB" w:rsidRDefault="008604A9" w:rsidP="00F17660">
      <w:r>
        <w:t>a</w:t>
      </w:r>
      <w:r w:rsidR="00F17660" w:rsidRPr="003407FB">
        <w:t xml:space="preserve">. UPACC reviews and assesses existing undergraduate programs and curricula. </w:t>
      </w:r>
    </w:p>
    <w:p w14:paraId="299A4854" w14:textId="1EE659DC" w:rsidR="00F17660" w:rsidRPr="003407FB" w:rsidRDefault="008604A9" w:rsidP="00F17660">
      <w:r>
        <w:t>b</w:t>
      </w:r>
      <w:r w:rsidR="00F17660" w:rsidRPr="003407FB">
        <w:t xml:space="preserve">. Faculty who wish to develop new undergraduate program and curriculum proposals shall </w:t>
      </w:r>
      <w:r w:rsidR="00C21291">
        <w:t xml:space="preserve">first </w:t>
      </w:r>
      <w:r w:rsidR="00F17660" w:rsidRPr="003407FB">
        <w:t xml:space="preserve">bring these to UPACC for review and discussion. </w:t>
      </w:r>
    </w:p>
    <w:p w14:paraId="08044FD2" w14:textId="64485CEE" w:rsidR="00F17660" w:rsidRPr="003407FB" w:rsidRDefault="008604A9" w:rsidP="00F17660">
      <w:r>
        <w:t>c</w:t>
      </w:r>
      <w:r w:rsidR="00F17660" w:rsidRPr="003407FB">
        <w:t xml:space="preserve">. UPACC forwards </w:t>
      </w:r>
      <w:r w:rsidR="00C21291">
        <w:t>approved</w:t>
      </w:r>
      <w:r w:rsidR="00F17660" w:rsidRPr="003407FB">
        <w:t xml:space="preserve"> undergraduate program and curriculum proposals (i</w:t>
      </w:r>
      <w:r w:rsidR="00C01D93">
        <w:t>.</w:t>
      </w:r>
      <w:r w:rsidR="00F17660" w:rsidRPr="003407FB">
        <w:t>e.</w:t>
      </w:r>
      <w:r w:rsidR="00C01D93">
        <w:t>,</w:t>
      </w:r>
      <w:r w:rsidR="00F17660" w:rsidRPr="003407FB">
        <w:t xml:space="preserve"> documents for Category 1 and 2 proposals) to the departmental meeting for approval. </w:t>
      </w:r>
    </w:p>
    <w:p w14:paraId="6C6465D9" w14:textId="399551D5" w:rsidR="001A7FBC" w:rsidRDefault="008604A9" w:rsidP="00F17660">
      <w:r>
        <w:t>d</w:t>
      </w:r>
      <w:r w:rsidR="00F17660" w:rsidRPr="003407FB">
        <w:t xml:space="preserve">. UPACC receives curriculum consultation requests from CCASA through the EDST CCASA representative and </w:t>
      </w:r>
      <w:r w:rsidR="00FB03B6">
        <w:t xml:space="preserve">the UPACC Chair </w:t>
      </w:r>
      <w:r w:rsidR="00F17660" w:rsidRPr="003407FB">
        <w:t>reviews these requests to determine if they require departmental consultation. For consultation requests that it determines do not require</w:t>
      </w:r>
      <w:r w:rsidR="007254B2">
        <w:t xml:space="preserve"> departmental</w:t>
      </w:r>
      <w:r w:rsidR="00F17660" w:rsidRPr="003407FB">
        <w:t xml:space="preserve"> consultation, UPACC prepares the department’s response and forwards this to the EDST CCASA representative.</w:t>
      </w:r>
    </w:p>
    <w:p w14:paraId="6B94B0B9" w14:textId="5187F7C7" w:rsidR="006E3CE7" w:rsidRPr="006E3CE7" w:rsidRDefault="008604A9" w:rsidP="00F17660">
      <w:r>
        <w:t>e</w:t>
      </w:r>
      <w:r w:rsidR="006E3CE7">
        <w:t xml:space="preserve">. UPACC conducts regular teaching and related workshops and other similar activities for instructors in EDST undergraduate courses. </w:t>
      </w:r>
    </w:p>
    <w:p w14:paraId="2B8C139C" w14:textId="0860FD36" w:rsidR="00381BC8" w:rsidDel="007D60AD" w:rsidRDefault="008604A9" w:rsidP="005D25F4">
      <w:r>
        <w:t>f</w:t>
      </w:r>
      <w:r w:rsidR="005D25F4" w:rsidRPr="005D25F4" w:rsidDel="007D60AD">
        <w:t>. UPACC makes recommendations</w:t>
      </w:r>
      <w:r w:rsidR="00FE17CB" w:rsidDel="007D60AD">
        <w:t xml:space="preserve"> </w:t>
      </w:r>
      <w:r w:rsidR="005D25F4" w:rsidDel="007D60AD">
        <w:t xml:space="preserve">to the EDST deputy HOD </w:t>
      </w:r>
      <w:r w:rsidR="005D25F4" w:rsidRPr="005D25F4" w:rsidDel="007D60AD">
        <w:t>on the assig</w:t>
      </w:r>
      <w:r w:rsidR="005D25F4" w:rsidDel="007D60AD">
        <w:t>nment of</w:t>
      </w:r>
      <w:r w:rsidR="001A7E62" w:rsidDel="007D60AD">
        <w:t xml:space="preserve"> </w:t>
      </w:r>
      <w:r w:rsidR="00B34C78">
        <w:t xml:space="preserve">tenure-track </w:t>
      </w:r>
      <w:r w:rsidR="007132EA" w:rsidDel="007D60AD">
        <w:t>faculty</w:t>
      </w:r>
      <w:r w:rsidR="00B34C78">
        <w:t xml:space="preserve"> and lecturers</w:t>
      </w:r>
      <w:r w:rsidR="007132EA" w:rsidDel="007D60AD">
        <w:t xml:space="preserve"> to</w:t>
      </w:r>
      <w:r w:rsidR="00FA1ED2" w:rsidDel="007D60AD">
        <w:t xml:space="preserve"> teacher education</w:t>
      </w:r>
      <w:r w:rsidR="007132EA" w:rsidDel="007D60AD">
        <w:t xml:space="preserve"> </w:t>
      </w:r>
      <w:r w:rsidR="001A7E62" w:rsidDel="007D60AD">
        <w:t>undergraduate</w:t>
      </w:r>
      <w:r w:rsidR="005D25F4" w:rsidDel="007D60AD">
        <w:t xml:space="preserve"> </w:t>
      </w:r>
      <w:r w:rsidR="001B17F0" w:rsidDel="007D60AD">
        <w:t>courses</w:t>
      </w:r>
      <w:r w:rsidR="001A7E62" w:rsidDel="007D60AD">
        <w:t xml:space="preserve"> and sections</w:t>
      </w:r>
      <w:r w:rsidR="007132EA" w:rsidDel="007D60AD">
        <w:t>.</w:t>
      </w:r>
      <w:r w:rsidR="00B34C78">
        <w:rPr>
          <w:rStyle w:val="FootnoteReference"/>
        </w:rPr>
        <w:footnoteReference w:id="1"/>
      </w:r>
      <w:r w:rsidR="001B17F0" w:rsidDel="007D60AD">
        <w:t xml:space="preserve"> </w:t>
      </w:r>
    </w:p>
    <w:p w14:paraId="12A379AC" w14:textId="1756C939" w:rsidR="00381BC8" w:rsidRDefault="008604A9" w:rsidP="005D25F4">
      <w:r>
        <w:lastRenderedPageBreak/>
        <w:t>g</w:t>
      </w:r>
      <w:r w:rsidR="00FA1ED2">
        <w:t xml:space="preserve">. The </w:t>
      </w:r>
      <w:r w:rsidR="00381BC8">
        <w:t>ALE</w:t>
      </w:r>
      <w:r w:rsidR="00FA1ED2">
        <w:t xml:space="preserve"> coordinator</w:t>
      </w:r>
      <w:r w:rsidR="00381BC8">
        <w:t xml:space="preserve"> </w:t>
      </w:r>
      <w:r w:rsidR="00FA1ED2" w:rsidRPr="005D25F4">
        <w:t>makes recommendations</w:t>
      </w:r>
      <w:r w:rsidR="00FA1ED2">
        <w:t xml:space="preserve"> to the EDST deputy HOD </w:t>
      </w:r>
      <w:r w:rsidR="00FA1ED2" w:rsidRPr="005D25F4">
        <w:t>on the assig</w:t>
      </w:r>
      <w:r w:rsidR="00FA1ED2">
        <w:t>nment of</w:t>
      </w:r>
      <w:r w:rsidR="00DA4FBB">
        <w:t xml:space="preserve"> tenure-track</w:t>
      </w:r>
      <w:r w:rsidR="00FA1ED2">
        <w:t xml:space="preserve"> faculty</w:t>
      </w:r>
      <w:r w:rsidR="00DA4FBB">
        <w:t xml:space="preserve"> and lecturers</w:t>
      </w:r>
      <w:r w:rsidR="00FA1ED2">
        <w:t xml:space="preserve"> to ADHE undergraduate course</w:t>
      </w:r>
      <w:r w:rsidR="00DA4FBB">
        <w:t xml:space="preserve"> sections</w:t>
      </w:r>
      <w:r w:rsidR="00FA1ED2">
        <w:t xml:space="preserve"> (</w:t>
      </w:r>
      <w:r w:rsidR="00FA1ED2" w:rsidRPr="002274C8">
        <w:t>ADHE 327, 328, 329, 330, 412</w:t>
      </w:r>
      <w:r w:rsidR="00FA1ED2">
        <w:t>) and informs UPACC of these recommendations.</w:t>
      </w:r>
    </w:p>
    <w:p w14:paraId="4BC4AB4A" w14:textId="1D26B594" w:rsidR="00FA1ED2" w:rsidRDefault="008604A9" w:rsidP="005D25F4">
      <w:r>
        <w:t>h</w:t>
      </w:r>
      <w:r w:rsidR="00FA1ED2">
        <w:t xml:space="preserve">. The </w:t>
      </w:r>
      <w:r w:rsidR="00297021">
        <w:t>HIED</w:t>
      </w:r>
      <w:r w:rsidR="00FA1ED2">
        <w:t xml:space="preserve"> coordinator </w:t>
      </w:r>
      <w:r w:rsidR="00FA1ED2" w:rsidRPr="005D25F4">
        <w:t>makes recommendations</w:t>
      </w:r>
      <w:r w:rsidR="00FA1ED2">
        <w:t xml:space="preserve"> to the EDST deputy HOD </w:t>
      </w:r>
      <w:r w:rsidR="00FA1ED2" w:rsidRPr="005D25F4">
        <w:t>on the assig</w:t>
      </w:r>
      <w:r w:rsidR="00FA1ED2">
        <w:t>nment of</w:t>
      </w:r>
      <w:r w:rsidR="00144E3F">
        <w:t xml:space="preserve"> tenure-track</w:t>
      </w:r>
      <w:r w:rsidR="00FA1ED2">
        <w:t xml:space="preserve"> faculty</w:t>
      </w:r>
      <w:r w:rsidR="00144E3F">
        <w:t xml:space="preserve"> and lecturers</w:t>
      </w:r>
      <w:r w:rsidR="00FA1ED2">
        <w:t xml:space="preserve"> to HIED undergraduate course</w:t>
      </w:r>
      <w:r w:rsidR="0065575D">
        <w:t xml:space="preserve"> sections</w:t>
      </w:r>
      <w:r w:rsidR="00FA1ED2">
        <w:t xml:space="preserve"> (EDST 493) and informs UPACC of these recommendations.</w:t>
      </w:r>
    </w:p>
    <w:p w14:paraId="0BA90E06" w14:textId="6B1F813C" w:rsidR="005640DD" w:rsidRPr="00DC1E29" w:rsidRDefault="005640DD" w:rsidP="005D25F4">
      <w:pPr>
        <w:rPr>
          <w:u w:val="single"/>
        </w:rPr>
      </w:pPr>
      <w:r w:rsidRPr="00DC1E29">
        <w:rPr>
          <w:u w:val="single"/>
        </w:rPr>
        <w:t>5.II</w:t>
      </w:r>
      <w:r w:rsidR="00AD22C9" w:rsidRPr="00DC1E29">
        <w:rPr>
          <w:u w:val="single"/>
        </w:rPr>
        <w:t>.</w:t>
      </w:r>
      <w:r w:rsidRPr="00DC1E29">
        <w:rPr>
          <w:u w:val="single"/>
        </w:rPr>
        <w:t xml:space="preserve"> UPACC hiring subcommittee:</w:t>
      </w:r>
    </w:p>
    <w:p w14:paraId="02C47DB2" w14:textId="242247CE" w:rsidR="005640DD" w:rsidRDefault="005640DD" w:rsidP="005640DD">
      <w:r>
        <w:t xml:space="preserve">a. </w:t>
      </w:r>
      <w:r w:rsidRPr="002274C8">
        <w:t>UPACC shall have a hiring subcommittee</w:t>
      </w:r>
      <w:r w:rsidR="004D7C06">
        <w:t xml:space="preserve"> composed of members with expertise relevant to the courses being staff</w:t>
      </w:r>
      <w:r w:rsidR="005D4075">
        <w:t>ed</w:t>
      </w:r>
      <w:r w:rsidR="002274C8" w:rsidRPr="002274C8">
        <w:t>.</w:t>
      </w:r>
    </w:p>
    <w:p w14:paraId="26ED11CC" w14:textId="755EC278" w:rsidR="003F3990" w:rsidRPr="00A62838" w:rsidRDefault="003F3990" w:rsidP="005640DD">
      <w:r w:rsidRPr="00A62838">
        <w:t xml:space="preserve">b. The subcommittee makes recommendations to the EDST deputy HOD on the hiring of sessional </w:t>
      </w:r>
      <w:r w:rsidR="00FC1070">
        <w:t xml:space="preserve">and continuing sessional </w:t>
      </w:r>
      <w:r w:rsidRPr="00A62838">
        <w:t>instructors for teacher education courses, ADHE courses (ADHE 327, 328, 329, 330, 412), and for EDST 493.</w:t>
      </w:r>
      <w:r w:rsidR="00887F15">
        <w:rPr>
          <w:rStyle w:val="FootnoteReference"/>
        </w:rPr>
        <w:footnoteReference w:id="2"/>
      </w:r>
    </w:p>
    <w:p w14:paraId="6E23F902" w14:textId="1D931E6B" w:rsidR="006E3CE7" w:rsidRPr="00A62838" w:rsidRDefault="008604A9" w:rsidP="006E3CE7">
      <w:r w:rsidRPr="00A62838">
        <w:t>c</w:t>
      </w:r>
      <w:r w:rsidR="006E3CE7" w:rsidRPr="00A62838">
        <w:t>. The subcommittee makes recommendations to the EDST deputy HOD on the hiring of graduate teaching assistants (GTAs) for teacher education courses, ADHE courses (ADHE 327, 328, 329, 330, 412), and for EDST 493.</w:t>
      </w:r>
    </w:p>
    <w:p w14:paraId="7F0F5847" w14:textId="30AFE0A0" w:rsidR="00352BF9" w:rsidRDefault="00352BF9" w:rsidP="005D25F4">
      <w:pPr>
        <w:rPr>
          <w:b/>
        </w:rPr>
      </w:pPr>
      <w:r>
        <w:rPr>
          <w:b/>
        </w:rPr>
        <w:t>6. Term and Review</w:t>
      </w:r>
    </w:p>
    <w:p w14:paraId="664936CF" w14:textId="3D0D8757" w:rsidR="00352BF9" w:rsidRDefault="00352BF9" w:rsidP="005D25F4">
      <w:r>
        <w:t xml:space="preserve">a. </w:t>
      </w:r>
      <w:proofErr w:type="gramStart"/>
      <w:r>
        <w:t>This terms of reference</w:t>
      </w:r>
      <w:proofErr w:type="gramEnd"/>
      <w:r>
        <w:t xml:space="preserve"> is </w:t>
      </w:r>
      <w:r w:rsidR="007C05C4">
        <w:t>effective from September 1</w:t>
      </w:r>
      <w:r w:rsidR="007C05C4" w:rsidRPr="007C05C4">
        <w:rPr>
          <w:vertAlign w:val="superscript"/>
        </w:rPr>
        <w:t>st</w:t>
      </w:r>
      <w:r w:rsidR="00D026E7">
        <w:t xml:space="preserve"> of the</w:t>
      </w:r>
      <w:r w:rsidR="007C05C4">
        <w:t xml:space="preserve"> </w:t>
      </w:r>
      <w:r w:rsidR="00D026E7">
        <w:t>current</w:t>
      </w:r>
      <w:r w:rsidR="007C05C4">
        <w:t xml:space="preserve"> academic year (September-August).</w:t>
      </w:r>
    </w:p>
    <w:p w14:paraId="023663B4" w14:textId="6990111D" w:rsidR="007C05C4" w:rsidRDefault="007C05C4" w:rsidP="005D25F4">
      <w:r>
        <w:t xml:space="preserve">b. </w:t>
      </w:r>
      <w:proofErr w:type="gramStart"/>
      <w:r>
        <w:t>This terms of reference</w:t>
      </w:r>
      <w:proofErr w:type="gramEnd"/>
      <w:r>
        <w:t xml:space="preserve"> may be reviewed and amended after consultation with the members</w:t>
      </w:r>
      <w:r w:rsidR="00EF780D">
        <w:t xml:space="preserve"> named</w:t>
      </w:r>
      <w:r>
        <w:t xml:space="preserve"> in section 3</w:t>
      </w:r>
      <w:r w:rsidR="005640DD">
        <w:t xml:space="preserve"> or by the EDST departmental meeting</w:t>
      </w:r>
      <w:r>
        <w:t>.</w:t>
      </w:r>
    </w:p>
    <w:p w14:paraId="7A4E4532" w14:textId="73C667CC" w:rsidR="007C05C4" w:rsidRPr="00352BF9" w:rsidRDefault="007C05C4" w:rsidP="005D25F4">
      <w:r>
        <w:t xml:space="preserve">c. Amendments to </w:t>
      </w:r>
      <w:proofErr w:type="gramStart"/>
      <w:r>
        <w:t>this terms of reference</w:t>
      </w:r>
      <w:proofErr w:type="gramEnd"/>
      <w:r>
        <w:t xml:space="preserve"> must be in writing.</w:t>
      </w:r>
      <w:r w:rsidR="00EF780D">
        <w:t xml:space="preserve"> The amended terms of reference must be posted on the EDST website.</w:t>
      </w:r>
    </w:p>
    <w:p w14:paraId="6A70FAF2" w14:textId="77777777" w:rsidR="005D25F4" w:rsidRPr="00EF65BC" w:rsidRDefault="005D25F4" w:rsidP="007D487E">
      <w:pPr>
        <w:rPr>
          <w:b/>
        </w:rPr>
      </w:pPr>
    </w:p>
    <w:sectPr w:rsidR="005D25F4" w:rsidRPr="00EF65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15F6" w14:textId="77777777" w:rsidR="009D5E77" w:rsidRDefault="009D5E77" w:rsidP="002274C8">
      <w:pPr>
        <w:spacing w:after="0" w:line="240" w:lineRule="auto"/>
      </w:pPr>
      <w:r>
        <w:separator/>
      </w:r>
    </w:p>
  </w:endnote>
  <w:endnote w:type="continuationSeparator" w:id="0">
    <w:p w14:paraId="6518E98A" w14:textId="77777777" w:rsidR="009D5E77" w:rsidRDefault="009D5E77" w:rsidP="0022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808527"/>
      <w:docPartObj>
        <w:docPartGallery w:val="Page Numbers (Bottom of Page)"/>
        <w:docPartUnique/>
      </w:docPartObj>
    </w:sdtPr>
    <w:sdtEndPr>
      <w:rPr>
        <w:noProof/>
      </w:rPr>
    </w:sdtEndPr>
    <w:sdtContent>
      <w:p w14:paraId="07024516" w14:textId="3F5C1D98" w:rsidR="002274C8" w:rsidRDefault="002274C8">
        <w:pPr>
          <w:pStyle w:val="Footer"/>
          <w:jc w:val="right"/>
        </w:pPr>
        <w:r>
          <w:fldChar w:fldCharType="begin"/>
        </w:r>
        <w:r>
          <w:instrText xml:space="preserve"> PAGE   \* MERGEFORMAT </w:instrText>
        </w:r>
        <w:r>
          <w:fldChar w:fldCharType="separate"/>
        </w:r>
        <w:r w:rsidR="0005445F">
          <w:rPr>
            <w:noProof/>
          </w:rPr>
          <w:t>1</w:t>
        </w:r>
        <w:r>
          <w:rPr>
            <w:noProof/>
          </w:rPr>
          <w:fldChar w:fldCharType="end"/>
        </w:r>
      </w:p>
    </w:sdtContent>
  </w:sdt>
  <w:p w14:paraId="5AE9A4E8" w14:textId="77777777" w:rsidR="002274C8" w:rsidRDefault="0022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8CE3E" w14:textId="77777777" w:rsidR="009D5E77" w:rsidRDefault="009D5E77" w:rsidP="002274C8">
      <w:pPr>
        <w:spacing w:after="0" w:line="240" w:lineRule="auto"/>
      </w:pPr>
      <w:r>
        <w:separator/>
      </w:r>
    </w:p>
  </w:footnote>
  <w:footnote w:type="continuationSeparator" w:id="0">
    <w:p w14:paraId="7BA348CB" w14:textId="77777777" w:rsidR="009D5E77" w:rsidRDefault="009D5E77" w:rsidP="002274C8">
      <w:pPr>
        <w:spacing w:after="0" w:line="240" w:lineRule="auto"/>
      </w:pPr>
      <w:r>
        <w:continuationSeparator/>
      </w:r>
    </w:p>
  </w:footnote>
  <w:footnote w:id="1">
    <w:p w14:paraId="0BDEBCF1" w14:textId="703E6355" w:rsidR="00B34C78" w:rsidRPr="00B34C78" w:rsidRDefault="00B34C78">
      <w:pPr>
        <w:pStyle w:val="FootnoteText"/>
        <w:rPr>
          <w:lang w:val="en-US"/>
        </w:rPr>
      </w:pPr>
      <w:r w:rsidRPr="00B60953">
        <w:rPr>
          <w:rStyle w:val="FootnoteReference"/>
        </w:rPr>
        <w:footnoteRef/>
      </w:r>
      <w:r w:rsidRPr="00B60953">
        <w:t xml:space="preserve"> </w:t>
      </w:r>
      <w:r w:rsidRPr="00B60953">
        <w:rPr>
          <w:lang w:val="en-US"/>
        </w:rPr>
        <w:t xml:space="preserve">This includes instructors for EDST teacher education courses in the West Kootenay Teacher Education Program (WKTEP), the </w:t>
      </w:r>
      <w:r w:rsidR="006902EE" w:rsidRPr="00B60953">
        <w:rPr>
          <w:lang w:val="en-US"/>
        </w:rPr>
        <w:t>Rural and Remote</w:t>
      </w:r>
      <w:r w:rsidR="00840ED1" w:rsidRPr="00B60953">
        <w:rPr>
          <w:lang w:val="en-US"/>
        </w:rPr>
        <w:t xml:space="preserve"> (RRED) program, and NITEP professional year courses labelled EDST but taught at a field </w:t>
      </w:r>
      <w:proofErr w:type="spellStart"/>
      <w:r w:rsidR="00840ED1" w:rsidRPr="00B60953">
        <w:rPr>
          <w:lang w:val="en-US"/>
        </w:rPr>
        <w:t>centre</w:t>
      </w:r>
      <w:proofErr w:type="spellEnd"/>
      <w:r w:rsidR="00840ED1" w:rsidRPr="00B60953">
        <w:rPr>
          <w:lang w:val="en-US"/>
        </w:rPr>
        <w:t xml:space="preserve">. </w:t>
      </w:r>
      <w:r w:rsidRPr="00B60953">
        <w:rPr>
          <w:lang w:val="en-US"/>
        </w:rPr>
        <w:t xml:space="preserve">There is a </w:t>
      </w:r>
      <w:r w:rsidR="00840ED1" w:rsidRPr="00B60953">
        <w:rPr>
          <w:lang w:val="en-US"/>
        </w:rPr>
        <w:t>separate hiring cycle for these courses. See the WKTEP-RRED-NITEP hiring cycle document.</w:t>
      </w:r>
    </w:p>
  </w:footnote>
  <w:footnote w:id="2">
    <w:p w14:paraId="4F5764A3" w14:textId="5552C7C4" w:rsidR="00887F15" w:rsidRPr="00887F15" w:rsidRDefault="00887F15">
      <w:pPr>
        <w:pStyle w:val="FootnoteText"/>
        <w:rPr>
          <w:lang w:val="en-US"/>
        </w:rPr>
      </w:pPr>
      <w:r>
        <w:rPr>
          <w:rStyle w:val="FootnoteReference"/>
        </w:rPr>
        <w:footnoteRef/>
      </w:r>
      <w:r>
        <w:t xml:space="preserve"> </w:t>
      </w:r>
      <w:r>
        <w:rPr>
          <w:lang w:val="en-US"/>
        </w:rPr>
        <w:t>See note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3D"/>
    <w:rsid w:val="00023B12"/>
    <w:rsid w:val="0005445F"/>
    <w:rsid w:val="00060850"/>
    <w:rsid w:val="0008073B"/>
    <w:rsid w:val="000A3F42"/>
    <w:rsid w:val="000C6E62"/>
    <w:rsid w:val="000D74F3"/>
    <w:rsid w:val="000F7756"/>
    <w:rsid w:val="001015FE"/>
    <w:rsid w:val="00114B6C"/>
    <w:rsid w:val="0012707F"/>
    <w:rsid w:val="001436EE"/>
    <w:rsid w:val="00144E3F"/>
    <w:rsid w:val="00164C7D"/>
    <w:rsid w:val="00186361"/>
    <w:rsid w:val="001A7E62"/>
    <w:rsid w:val="001A7FBC"/>
    <w:rsid w:val="001B17F0"/>
    <w:rsid w:val="001D4BA1"/>
    <w:rsid w:val="00202296"/>
    <w:rsid w:val="002274C8"/>
    <w:rsid w:val="0024306B"/>
    <w:rsid w:val="0028523B"/>
    <w:rsid w:val="00297021"/>
    <w:rsid w:val="002B1990"/>
    <w:rsid w:val="002D1C2E"/>
    <w:rsid w:val="002D795D"/>
    <w:rsid w:val="002F348E"/>
    <w:rsid w:val="003301CE"/>
    <w:rsid w:val="0033143E"/>
    <w:rsid w:val="003407FB"/>
    <w:rsid w:val="003408FD"/>
    <w:rsid w:val="00352BF9"/>
    <w:rsid w:val="00381BC8"/>
    <w:rsid w:val="003971CF"/>
    <w:rsid w:val="003B5C65"/>
    <w:rsid w:val="003E7AE6"/>
    <w:rsid w:val="003F3990"/>
    <w:rsid w:val="00442E4F"/>
    <w:rsid w:val="00444202"/>
    <w:rsid w:val="0048519A"/>
    <w:rsid w:val="004A2BB1"/>
    <w:rsid w:val="004D7C06"/>
    <w:rsid w:val="005204E6"/>
    <w:rsid w:val="0054564D"/>
    <w:rsid w:val="0055063E"/>
    <w:rsid w:val="005640DD"/>
    <w:rsid w:val="005C20B8"/>
    <w:rsid w:val="005C21C3"/>
    <w:rsid w:val="005D25F4"/>
    <w:rsid w:val="005D4075"/>
    <w:rsid w:val="005E6159"/>
    <w:rsid w:val="0060483D"/>
    <w:rsid w:val="00617C62"/>
    <w:rsid w:val="00651AC7"/>
    <w:rsid w:val="0065575D"/>
    <w:rsid w:val="00665570"/>
    <w:rsid w:val="006902EE"/>
    <w:rsid w:val="00696A76"/>
    <w:rsid w:val="006A52C7"/>
    <w:rsid w:val="006A6F57"/>
    <w:rsid w:val="006E3CE7"/>
    <w:rsid w:val="006F26AE"/>
    <w:rsid w:val="007132EA"/>
    <w:rsid w:val="007254B2"/>
    <w:rsid w:val="007449E1"/>
    <w:rsid w:val="00761AA5"/>
    <w:rsid w:val="007C05C4"/>
    <w:rsid w:val="007D487E"/>
    <w:rsid w:val="007D60AD"/>
    <w:rsid w:val="007D7046"/>
    <w:rsid w:val="007F56EF"/>
    <w:rsid w:val="00830178"/>
    <w:rsid w:val="0083392A"/>
    <w:rsid w:val="00840ED1"/>
    <w:rsid w:val="008604A9"/>
    <w:rsid w:val="00885F39"/>
    <w:rsid w:val="00887F15"/>
    <w:rsid w:val="008B74A0"/>
    <w:rsid w:val="0095768C"/>
    <w:rsid w:val="00960DD7"/>
    <w:rsid w:val="00961CD4"/>
    <w:rsid w:val="009717EF"/>
    <w:rsid w:val="009D5E77"/>
    <w:rsid w:val="009E30D8"/>
    <w:rsid w:val="00A04B42"/>
    <w:rsid w:val="00A62838"/>
    <w:rsid w:val="00AC2BA2"/>
    <w:rsid w:val="00AD22C9"/>
    <w:rsid w:val="00B17635"/>
    <w:rsid w:val="00B34C78"/>
    <w:rsid w:val="00B60953"/>
    <w:rsid w:val="00B93FF8"/>
    <w:rsid w:val="00C01D93"/>
    <w:rsid w:val="00C21291"/>
    <w:rsid w:val="00C36769"/>
    <w:rsid w:val="00C405AC"/>
    <w:rsid w:val="00C47FAE"/>
    <w:rsid w:val="00C70876"/>
    <w:rsid w:val="00C90139"/>
    <w:rsid w:val="00CD6458"/>
    <w:rsid w:val="00D026E7"/>
    <w:rsid w:val="00D14495"/>
    <w:rsid w:val="00D857B5"/>
    <w:rsid w:val="00DA4FBB"/>
    <w:rsid w:val="00DB48EA"/>
    <w:rsid w:val="00DC1E29"/>
    <w:rsid w:val="00E02864"/>
    <w:rsid w:val="00ED4D70"/>
    <w:rsid w:val="00EF2A2A"/>
    <w:rsid w:val="00EF4A8E"/>
    <w:rsid w:val="00EF65BC"/>
    <w:rsid w:val="00EF780D"/>
    <w:rsid w:val="00F17660"/>
    <w:rsid w:val="00F65B33"/>
    <w:rsid w:val="00FA1ED2"/>
    <w:rsid w:val="00FB03B6"/>
    <w:rsid w:val="00FC1070"/>
    <w:rsid w:val="00FC2042"/>
    <w:rsid w:val="00FE17A2"/>
    <w:rsid w:val="00FE17CB"/>
    <w:rsid w:val="00FE18C3"/>
    <w:rsid w:val="00FF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9AD6"/>
  <w15:chartTrackingRefBased/>
  <w15:docId w15:val="{71B626F3-EFB9-4F88-BA43-196FBA43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7E"/>
    <w:pPr>
      <w:ind w:left="720"/>
      <w:contextualSpacing/>
    </w:pPr>
  </w:style>
  <w:style w:type="paragraph" w:styleId="BalloonText">
    <w:name w:val="Balloon Text"/>
    <w:basedOn w:val="Normal"/>
    <w:link w:val="BalloonTextChar"/>
    <w:uiPriority w:val="99"/>
    <w:semiHidden/>
    <w:unhideWhenUsed/>
    <w:rsid w:val="005D2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F4"/>
    <w:rPr>
      <w:rFonts w:ascii="Segoe UI" w:hAnsi="Segoe UI" w:cs="Segoe UI"/>
      <w:sz w:val="18"/>
      <w:szCs w:val="18"/>
      <w:lang w:val="en-CA"/>
    </w:rPr>
  </w:style>
  <w:style w:type="character" w:styleId="CommentReference">
    <w:name w:val="annotation reference"/>
    <w:basedOn w:val="DefaultParagraphFont"/>
    <w:uiPriority w:val="99"/>
    <w:semiHidden/>
    <w:unhideWhenUsed/>
    <w:rsid w:val="001A7E62"/>
    <w:rPr>
      <w:sz w:val="16"/>
      <w:szCs w:val="16"/>
    </w:rPr>
  </w:style>
  <w:style w:type="paragraph" w:styleId="CommentText">
    <w:name w:val="annotation text"/>
    <w:basedOn w:val="Normal"/>
    <w:link w:val="CommentTextChar"/>
    <w:uiPriority w:val="99"/>
    <w:semiHidden/>
    <w:unhideWhenUsed/>
    <w:rsid w:val="001A7E62"/>
    <w:pPr>
      <w:spacing w:line="240" w:lineRule="auto"/>
    </w:pPr>
    <w:rPr>
      <w:sz w:val="20"/>
      <w:szCs w:val="20"/>
    </w:rPr>
  </w:style>
  <w:style w:type="character" w:customStyle="1" w:styleId="CommentTextChar">
    <w:name w:val="Comment Text Char"/>
    <w:basedOn w:val="DefaultParagraphFont"/>
    <w:link w:val="CommentText"/>
    <w:uiPriority w:val="99"/>
    <w:semiHidden/>
    <w:rsid w:val="001A7E62"/>
    <w:rPr>
      <w:sz w:val="20"/>
      <w:szCs w:val="20"/>
      <w:lang w:val="en-CA"/>
    </w:rPr>
  </w:style>
  <w:style w:type="paragraph" w:styleId="CommentSubject">
    <w:name w:val="annotation subject"/>
    <w:basedOn w:val="CommentText"/>
    <w:next w:val="CommentText"/>
    <w:link w:val="CommentSubjectChar"/>
    <w:uiPriority w:val="99"/>
    <w:semiHidden/>
    <w:unhideWhenUsed/>
    <w:rsid w:val="001A7E62"/>
    <w:rPr>
      <w:b/>
      <w:bCs/>
    </w:rPr>
  </w:style>
  <w:style w:type="character" w:customStyle="1" w:styleId="CommentSubjectChar">
    <w:name w:val="Comment Subject Char"/>
    <w:basedOn w:val="CommentTextChar"/>
    <w:link w:val="CommentSubject"/>
    <w:uiPriority w:val="99"/>
    <w:semiHidden/>
    <w:rsid w:val="001A7E62"/>
    <w:rPr>
      <w:b/>
      <w:bCs/>
      <w:sz w:val="20"/>
      <w:szCs w:val="20"/>
      <w:lang w:val="en-CA"/>
    </w:rPr>
  </w:style>
  <w:style w:type="paragraph" w:styleId="Header">
    <w:name w:val="header"/>
    <w:basedOn w:val="Normal"/>
    <w:link w:val="HeaderChar"/>
    <w:uiPriority w:val="99"/>
    <w:unhideWhenUsed/>
    <w:rsid w:val="0022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C8"/>
    <w:rPr>
      <w:lang w:val="en-CA"/>
    </w:rPr>
  </w:style>
  <w:style w:type="paragraph" w:styleId="Footer">
    <w:name w:val="footer"/>
    <w:basedOn w:val="Normal"/>
    <w:link w:val="FooterChar"/>
    <w:uiPriority w:val="99"/>
    <w:unhideWhenUsed/>
    <w:rsid w:val="0022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C8"/>
    <w:rPr>
      <w:lang w:val="en-CA"/>
    </w:rPr>
  </w:style>
  <w:style w:type="character" w:customStyle="1" w:styleId="clonenametitleroomphoneemail">
    <w:name w:val="clone_name_title_room_phone_email"/>
    <w:basedOn w:val="DefaultParagraphFont"/>
    <w:rsid w:val="005204E6"/>
  </w:style>
  <w:style w:type="paragraph" w:styleId="FootnoteText">
    <w:name w:val="footnote text"/>
    <w:basedOn w:val="Normal"/>
    <w:link w:val="FootnoteTextChar"/>
    <w:uiPriority w:val="99"/>
    <w:semiHidden/>
    <w:unhideWhenUsed/>
    <w:rsid w:val="00B34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78"/>
    <w:rPr>
      <w:sz w:val="20"/>
      <w:szCs w:val="20"/>
      <w:lang w:val="en-CA"/>
    </w:rPr>
  </w:style>
  <w:style w:type="character" w:styleId="FootnoteReference">
    <w:name w:val="footnote reference"/>
    <w:basedOn w:val="DefaultParagraphFont"/>
    <w:uiPriority w:val="99"/>
    <w:semiHidden/>
    <w:unhideWhenUsed/>
    <w:rsid w:val="00B34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4" ma:contentTypeDescription="Create a new document." ma:contentTypeScope="" ma:versionID="aeebc29c3f4f63c75c95fe932249696f">
  <xsd:schema xmlns:xsd="http://www.w3.org/2001/XMLSchema" xmlns:xs="http://www.w3.org/2001/XMLSchema" xmlns:p="http://schemas.microsoft.com/office/2006/metadata/properties" xmlns:ns3="62c18249-bc31-4768-a067-568646d80d3f" xmlns:ns4="0c813782-b8f8-4d54-af44-d13a0d4ae376" targetNamespace="http://schemas.microsoft.com/office/2006/metadata/properties" ma:root="true" ma:fieldsID="dbbeeca911d153542720ec93f70955d6" ns3:_="" ns4:_="">
    <xsd:import namespace="62c18249-bc31-4768-a067-568646d80d3f"/>
    <xsd:import namespace="0c813782-b8f8-4d54-af44-d13a0d4ae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02D6-639A-45BB-B22E-3F9E68D5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8249-bc31-4768-a067-568646d80d3f"/>
    <ds:schemaRef ds:uri="0c813782-b8f8-4d54-af44-d13a0d4a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CBBA3-D028-4395-88A3-8E6A0EB65321}">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0c813782-b8f8-4d54-af44-d13a0d4ae376"/>
    <ds:schemaRef ds:uri="62c18249-bc31-4768-a067-568646d80d3f"/>
  </ds:schemaRefs>
</ds:datastoreItem>
</file>

<file path=customXml/itemProps3.xml><?xml version="1.0" encoding="utf-8"?>
<ds:datastoreItem xmlns:ds="http://schemas.openxmlformats.org/officeDocument/2006/customXml" ds:itemID="{13CA2039-672A-4136-9EF6-785DAAA57777}">
  <ds:schemaRefs>
    <ds:schemaRef ds:uri="http://schemas.microsoft.com/sharepoint/v3/contenttype/forms"/>
  </ds:schemaRefs>
</ds:datastoreItem>
</file>

<file path=customXml/itemProps4.xml><?xml version="1.0" encoding="utf-8"?>
<ds:datastoreItem xmlns:ds="http://schemas.openxmlformats.org/officeDocument/2006/customXml" ds:itemID="{2EC0BE24-573B-4695-A131-14644F8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Jason</dc:creator>
  <cp:keywords/>
  <dc:description/>
  <cp:lastModifiedBy>Luk, Carl</cp:lastModifiedBy>
  <cp:revision>2</cp:revision>
  <cp:lastPrinted>2021-11-29T19:15:00Z</cp:lastPrinted>
  <dcterms:created xsi:type="dcterms:W3CDTF">2022-11-09T16:38:00Z</dcterms:created>
  <dcterms:modified xsi:type="dcterms:W3CDTF">2022-11-09T16:38:00Z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